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F319CA" w:rsidRDefault="00F319CA" w:rsidP="00F319CA">
      <w:pPr>
        <w:pStyle w:val="PR2"/>
      </w:pPr>
      <w:r>
        <w:t>High Pressure, High Temperature Water in excess of 160 PSIG/250°F.</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lastRenderedPageBreak/>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w:t>
      </w:r>
      <w:r w:rsidR="00C73575">
        <w:t>CLM</w:t>
      </w:r>
      <w:r w:rsidR="0088457B">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EC079E" w:rsidRDefault="00EC079E" w:rsidP="00EC079E">
      <w:pPr>
        <w:pStyle w:val="PR3"/>
      </w:pPr>
      <w:r w:rsidRPr="00F40181">
        <w:t>Also available for higher pressures up to 250 PSIG and temperatures to 300</w:t>
      </w:r>
      <w:r>
        <w:t>°</w:t>
      </w:r>
      <w:r w:rsidRPr="00F40181">
        <w:t>F per ASME Section I)</w:t>
      </w:r>
    </w:p>
    <w:p w:rsidR="00AB3485" w:rsidRDefault="00AB3485" w:rsidP="00AB3485">
      <w:pPr>
        <w:pStyle w:val="PR2"/>
      </w:pPr>
      <w:r>
        <w:t xml:space="preserve">The boiler shall </w:t>
      </w:r>
      <w:r w:rsidRPr="00AB3485">
        <w:t xml:space="preserve"> be built to withstand 150 degree delta “T”</w:t>
      </w:r>
    </w:p>
    <w:p w:rsidR="00A850FE" w:rsidRDefault="00B420EE" w:rsidP="00B420EE">
      <w:pPr>
        <w:pStyle w:val="PR2"/>
      </w:pPr>
      <w:r w:rsidRPr="00B420EE">
        <w:t>The boiler shall have no less than 5 sq. feet of heating surface per boiler horsepower</w:t>
      </w:r>
      <w:r>
        <w:t xml:space="preserve">, verified by documentation with 80% </w:t>
      </w:r>
      <w:r w:rsidR="00D5540B">
        <w:t xml:space="preserve">combustion </w:t>
      </w:r>
      <w:r>
        <w:t>efficiency standard</w:t>
      </w:r>
      <w:r w:rsidRPr="00B420EE">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F95086" w:rsidP="00F95086">
      <w:pPr>
        <w:pStyle w:val="PR2"/>
      </w:pPr>
      <w:r w:rsidRPr="00F95086">
        <w:t>Steel water tubes are to be 1"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 xml:space="preserve">The boiler shall have no more than </w:t>
      </w:r>
      <w:r w:rsidR="00791EF6">
        <w:t>one</w:t>
      </w:r>
      <w:r w:rsidRPr="00101C31">
        <w:t xml:space="preserve"> tube configuration.</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C73575">
      <w:pPr>
        <w:pStyle w:val="PR1"/>
      </w:pPr>
      <w:r>
        <w:t>Radiant Section</w:t>
      </w:r>
      <w:r w:rsidR="00101C31">
        <w:t xml:space="preserve"> Construction</w:t>
      </w:r>
    </w:p>
    <w:p w:rsidR="00003F33" w:rsidRDefault="00C73575" w:rsidP="00C73575">
      <w:pPr>
        <w:pStyle w:val="PR2"/>
      </w:pPr>
      <w:r>
        <w:t>The radiant section is a fully sealed and insulated flue-gas containing section.  Entry into this section shall not require major disassembly of the boiler jacket or its components.</w:t>
      </w:r>
    </w:p>
    <w:p w:rsidR="00003F33" w:rsidRDefault="00C73575" w:rsidP="00C73575">
      <w:pPr>
        <w:pStyle w:val="PR2"/>
      </w:pPr>
      <w:r>
        <w:t>Full access to this section is gained by a single sided fully removable access door(s) which will be affixed to the pressure vessel and installed wit</w:t>
      </w:r>
      <w:r w:rsidR="003368AF">
        <w:t>h</w:t>
      </w:r>
      <w:r>
        <w:t xml:space="preserve"> 1” high temperature ceramic blanket insulation.</w:t>
      </w:r>
    </w:p>
    <w:p w:rsidR="00003F33" w:rsidRDefault="00C73575" w:rsidP="00C73575">
      <w:pPr>
        <w:pStyle w:val="PR2"/>
      </w:pPr>
      <w:r>
        <w:t xml:space="preserve">The stationary interior walls shall be installed with 1” </w:t>
      </w:r>
      <w:r w:rsidR="003368AF">
        <w:t>mineral wool</w:t>
      </w:r>
      <w:r>
        <w:t xml:space="preserve"> and 1” ceramic blanket insulation.</w:t>
      </w:r>
    </w:p>
    <w:p w:rsidR="00003F33" w:rsidRDefault="00C73575" w:rsidP="00C73575">
      <w:pPr>
        <w:pStyle w:val="PR2"/>
      </w:pPr>
      <w:r>
        <w:t xml:space="preserve">The boiler flueways shall be designed to operate at a neutral 0.00” </w:t>
      </w:r>
      <w:proofErr w:type="gramStart"/>
      <w:r>
        <w:t>w.c</w:t>
      </w:r>
      <w:proofErr w:type="gramEnd"/>
      <w:r>
        <w:t>. at the boiler flue outlet.</w:t>
      </w:r>
    </w:p>
    <w:p w:rsidR="00C73575" w:rsidRDefault="00C73575" w:rsidP="00C73575">
      <w:pPr>
        <w:pStyle w:val="PR2"/>
      </w:pPr>
      <w:r>
        <w:t>The boiler will require a “positive pressure” type metal flue.</w:t>
      </w:r>
    </w:p>
    <w:p w:rsidR="00003F33" w:rsidRDefault="00C73575" w:rsidP="00003F33">
      <w:pPr>
        <w:pStyle w:val="PR2"/>
      </w:pPr>
      <w:r>
        <w:t>The boiler shall be attached to a refractory type combustion chamber to be constructed of high temperature insulating firebrick and properly insulated to a steel base.</w:t>
      </w:r>
    </w:p>
    <w:p w:rsidR="00003F33" w:rsidRDefault="00C73575" w:rsidP="00003F33">
      <w:pPr>
        <w:pStyle w:val="PR2"/>
      </w:pPr>
      <w:r>
        <w:t>Front and rear observation ports shall be furnished for flame</w:t>
      </w:r>
      <w:r w:rsidR="00003F33">
        <w:t xml:space="preserve"> </w:t>
      </w:r>
      <w:r>
        <w:t>observation.</w:t>
      </w:r>
    </w:p>
    <w:p w:rsidR="00A850FE" w:rsidRDefault="00101C31" w:rsidP="00003F33">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C97FD1">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8E4A56">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C97FD1" w:rsidRPr="00C97FD1" w:rsidRDefault="00C97FD1" w:rsidP="00C97FD1">
      <w:pPr>
        <w:pStyle w:val="PR1"/>
      </w:pPr>
      <w:r>
        <w:t>The boiler shall be provided with the following trim and controls</w:t>
      </w:r>
    </w:p>
    <w:p w:rsidR="00A850FE" w:rsidRDefault="00B808EB" w:rsidP="00C97FD1">
      <w:pPr>
        <w:pStyle w:val="PR2"/>
      </w:pPr>
      <w:r>
        <w:t>Safety-Relief Valve</w:t>
      </w:r>
      <w:r w:rsidR="00990271">
        <w:t>(s)</w:t>
      </w:r>
    </w:p>
    <w:p w:rsidR="00990271" w:rsidRDefault="00990271" w:rsidP="00C97FD1">
      <w:pPr>
        <w:pStyle w:val="PR2"/>
      </w:pPr>
      <w:r>
        <w:t>Combination thermometer and pressure gauge</w:t>
      </w:r>
    </w:p>
    <w:p w:rsidR="00990271" w:rsidRDefault="00990271" w:rsidP="00C97FD1">
      <w:pPr>
        <w:pStyle w:val="PR2"/>
      </w:pPr>
      <w:r>
        <w:t>Water temperature control operator</w:t>
      </w:r>
    </w:p>
    <w:p w:rsidR="00990271" w:rsidRDefault="00990271" w:rsidP="00C97FD1">
      <w:pPr>
        <w:pStyle w:val="PR2"/>
      </w:pPr>
      <w:r>
        <w:t>High limit safety control</w:t>
      </w:r>
    </w:p>
    <w:p w:rsidR="00990271" w:rsidRDefault="00990271" w:rsidP="00C97FD1">
      <w:pPr>
        <w:pStyle w:val="PR2"/>
      </w:pPr>
      <w:r>
        <w:t>Low water cutoff</w:t>
      </w:r>
    </w:p>
    <w:p w:rsidR="0069091B" w:rsidRDefault="00C97FD1" w:rsidP="00C97FD1">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5D72DD" w:rsidP="0069091B">
      <w:pPr>
        <w:pStyle w:val="PR2"/>
      </w:pPr>
      <w:r>
        <w:t>UL, CSD-1, FM, GE-GAP</w:t>
      </w:r>
      <w:r w:rsidR="00FD1BAF">
        <w:t xml:space="preserve">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p>
    <w:p w:rsidR="00F95086" w:rsidRPr="00F95086" w:rsidRDefault="00F95086" w:rsidP="00F95086">
      <w:pPr>
        <w:pStyle w:val="PR2"/>
      </w:pPr>
      <w:r w:rsidRPr="00F95086">
        <w:t xml:space="preserve">Other controls and boiler trim, as specified </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A13B91" w:rsidRPr="00A13B91" w:rsidRDefault="00A13B91" w:rsidP="00A13B91">
      <w:pPr>
        <w:pStyle w:val="PR2"/>
      </w:pPr>
      <w:r w:rsidRPr="00A13B91">
        <w:t>Electric gas valve operator and auxiliary safety shutoff gas valve (</w:t>
      </w:r>
      <w:r w:rsidR="00003F33">
        <w:t>CLM120</w:t>
      </w:r>
      <w:r w:rsidRPr="00A13B91">
        <w:t xml:space="preserve"> to </w:t>
      </w:r>
      <w:r w:rsidR="00003F33">
        <w:t>CLM210</w:t>
      </w:r>
      <w:r w:rsidRPr="00A13B91">
        <w:t>)</w:t>
      </w:r>
    </w:p>
    <w:p w:rsidR="00A13B91" w:rsidRDefault="00A13B91" w:rsidP="00A13B91">
      <w:pPr>
        <w:pStyle w:val="PR2"/>
      </w:pPr>
      <w:r w:rsidRPr="00A13B91">
        <w:t>Motorized gas valve operator and auxiliary safety shutoff gas valve (</w:t>
      </w:r>
      <w:r w:rsidR="00003F33">
        <w:t>CLM240 to CLM</w:t>
      </w:r>
      <w:r w:rsidRPr="00A13B91">
        <w:t>300)</w:t>
      </w:r>
    </w:p>
    <w:p w:rsidR="004272C0" w:rsidRDefault="004272C0" w:rsidP="00A13B91">
      <w:pPr>
        <w:pStyle w:val="PR2"/>
      </w:pPr>
      <w:r>
        <w:t>High and low gas pressure switches</w:t>
      </w:r>
      <w:r w:rsidR="00A13B91">
        <w:t xml:space="preserve"> (</w:t>
      </w:r>
      <w:r w:rsidR="00003F33">
        <w:t xml:space="preserve">CLM270 </w:t>
      </w:r>
      <w:r w:rsidR="00E62E8B">
        <w:t>&amp;</w:t>
      </w:r>
      <w:r w:rsidR="00003F33">
        <w:t xml:space="preserve"> CLM300</w:t>
      </w:r>
      <w:r w:rsidR="00A13B91">
        <w:t>)</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4D109F" w:rsidRDefault="004D109F" w:rsidP="004D109F">
      <w:pPr>
        <w:pStyle w:val="PR2"/>
      </w:pPr>
      <w:r w:rsidRPr="004D109F">
        <w:t xml:space="preserve">Two stage fuel unit burner mounted  </w:t>
      </w:r>
    </w:p>
    <w:p w:rsidR="0088457B" w:rsidRDefault="0044386A" w:rsidP="0044386A">
      <w:pPr>
        <w:pStyle w:val="PR2"/>
      </w:pPr>
      <w:r>
        <w:t>Direct spark oil igniter assembly with ignition transformer and oil ignition and nozzle assembly</w:t>
      </w:r>
    </w:p>
    <w:p w:rsidR="0044386A" w:rsidRDefault="0044386A" w:rsidP="0044386A">
      <w:pPr>
        <w:pStyle w:val="PR2"/>
      </w:pPr>
      <w:r>
        <w:t>Burner mounted control panel containing:</w:t>
      </w:r>
    </w:p>
    <w:p w:rsidR="0044386A" w:rsidRDefault="0044386A" w:rsidP="0044386A">
      <w:pPr>
        <w:pStyle w:val="PR3"/>
      </w:pPr>
      <w:r>
        <w:t>Four indicator lights – call for heat, ignition, fuel and flame safeguard alarm</w:t>
      </w:r>
    </w:p>
    <w:p w:rsidR="0044386A" w:rsidRDefault="0044386A" w:rsidP="0044386A">
      <w:pPr>
        <w:pStyle w:val="PR3"/>
      </w:pPr>
      <w:r>
        <w:t>Air safety switch</w:t>
      </w:r>
    </w:p>
    <w:p w:rsidR="0044386A" w:rsidRDefault="0044386A" w:rsidP="0044386A">
      <w:pPr>
        <w:pStyle w:val="PR3"/>
      </w:pPr>
      <w:r>
        <w:t>Fused on/off switch</w:t>
      </w:r>
    </w:p>
    <w:p w:rsidR="0044386A" w:rsidRDefault="0044386A" w:rsidP="0044386A">
      <w:pPr>
        <w:pStyle w:val="PR3"/>
      </w:pPr>
      <w:r>
        <w:t>Motor starter(s) – where applicable</w:t>
      </w:r>
    </w:p>
    <w:p w:rsidR="0044386A" w:rsidRDefault="0044386A" w:rsidP="0044386A">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4D109F" w:rsidRDefault="004D109F" w:rsidP="004D109F">
      <w:pPr>
        <w:pStyle w:val="PR2"/>
      </w:pPr>
      <w:r>
        <w:t>Main manual gas shutoff valves</w:t>
      </w:r>
    </w:p>
    <w:p w:rsidR="004D109F" w:rsidRPr="00A13B91" w:rsidRDefault="004D109F" w:rsidP="004D109F">
      <w:pPr>
        <w:pStyle w:val="PR2"/>
      </w:pPr>
      <w:r w:rsidRPr="00A13B91">
        <w:t>Electric gas valve operator and auxiliary safety shutoff gas valve (</w:t>
      </w:r>
      <w:r w:rsidR="00E62E8B">
        <w:t>CLM120</w:t>
      </w:r>
      <w:r w:rsidRPr="00A13B91">
        <w:t xml:space="preserve"> to </w:t>
      </w:r>
      <w:r w:rsidR="00E62E8B">
        <w:t>CLM210</w:t>
      </w:r>
      <w:r w:rsidRPr="00A13B91">
        <w:t>)</w:t>
      </w:r>
    </w:p>
    <w:p w:rsidR="004D109F" w:rsidRDefault="004D109F" w:rsidP="004D109F">
      <w:pPr>
        <w:pStyle w:val="PR2"/>
      </w:pPr>
      <w:r w:rsidRPr="00A13B91">
        <w:t>Motorized gas valve operator and auxiliary safety shutoff gas valve (</w:t>
      </w:r>
      <w:r w:rsidR="00E62E8B">
        <w:t>CLM240 to CLM300</w:t>
      </w:r>
      <w:r w:rsidRPr="00A13B91">
        <w:t>)</w:t>
      </w:r>
    </w:p>
    <w:p w:rsidR="004D109F" w:rsidRDefault="004D109F" w:rsidP="004D109F">
      <w:pPr>
        <w:pStyle w:val="PR2"/>
      </w:pPr>
      <w:r>
        <w:t>High and low gas pressure switches (</w:t>
      </w:r>
      <w:r w:rsidR="00E62E8B">
        <w:t>CLM270 &amp; CLM300</w:t>
      </w:r>
      <w:r>
        <w:t>)</w:t>
      </w:r>
    </w:p>
    <w:p w:rsidR="004D109F" w:rsidRDefault="004D109F" w:rsidP="004D109F">
      <w:pPr>
        <w:pStyle w:val="PR2"/>
      </w:pPr>
      <w:r>
        <w:t>Gas pilot shutoff and solenoid valves</w:t>
      </w:r>
    </w:p>
    <w:p w:rsidR="004D109F" w:rsidRDefault="004D109F" w:rsidP="004D109F">
      <w:pPr>
        <w:pStyle w:val="PR2"/>
      </w:pPr>
      <w:r>
        <w:t>Gas pilot ignition assembly with ignition transformer for both fuels</w:t>
      </w:r>
    </w:p>
    <w:p w:rsidR="004D109F" w:rsidRDefault="004D109F" w:rsidP="004D109F">
      <w:pPr>
        <w:pStyle w:val="PR2"/>
      </w:pPr>
      <w:r>
        <w:t>Pilot and main gas pressure regulators</w:t>
      </w:r>
    </w:p>
    <w:p w:rsidR="004D109F" w:rsidRDefault="004D109F" w:rsidP="004D109F">
      <w:pPr>
        <w:pStyle w:val="PR2"/>
      </w:pPr>
      <w:r>
        <w:t>Oil valves – primary and auxiliary</w:t>
      </w:r>
    </w:p>
    <w:p w:rsidR="004D109F" w:rsidRDefault="004D109F" w:rsidP="004D109F">
      <w:pPr>
        <w:pStyle w:val="PR2"/>
      </w:pPr>
      <w:r>
        <w:t>Two stage fuel oil unit burner mounted</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Motor starter(s) – where applicable</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C97FD1" w:rsidP="00C97FD1">
      <w:pPr>
        <w:pStyle w:val="PR1"/>
      </w:pPr>
      <w:r>
        <w:t>Optional burner controls and accessories</w:t>
      </w:r>
    </w:p>
    <w:p w:rsidR="00C21200" w:rsidRDefault="00D3588C" w:rsidP="00C97FD1">
      <w:pPr>
        <w:pStyle w:val="PR2"/>
      </w:pPr>
      <w:r>
        <w:t xml:space="preserve">Two-stage high-low burner with proven LFS </w:t>
      </w:r>
    </w:p>
    <w:p w:rsidR="00D3588C" w:rsidRDefault="00D3588C" w:rsidP="00C97FD1">
      <w:pPr>
        <w:pStyle w:val="PR2"/>
      </w:pPr>
      <w:r>
        <w:t>Modu</w:t>
      </w:r>
      <w:r w:rsidR="00C21200">
        <w:t>lating burner</w:t>
      </w:r>
    </w:p>
    <w:p w:rsidR="00D3588C" w:rsidRDefault="00D3588C" w:rsidP="00C97FD1">
      <w:pPr>
        <w:pStyle w:val="PR2"/>
      </w:pPr>
      <w:r>
        <w:t>Auxiliary motorized safety shutoff gas valve</w:t>
      </w:r>
    </w:p>
    <w:p w:rsidR="00D3588C" w:rsidRDefault="00D3588C" w:rsidP="00C97FD1">
      <w:pPr>
        <w:pStyle w:val="PR2"/>
      </w:pPr>
      <w:r>
        <w:t>Alarm bell(s) or horn(s)</w:t>
      </w:r>
    </w:p>
    <w:p w:rsidR="00D3588C" w:rsidRDefault="00D3588C" w:rsidP="00C97FD1">
      <w:pPr>
        <w:pStyle w:val="PR2"/>
      </w:pPr>
      <w:r>
        <w:t>Fireye combustion safety control</w:t>
      </w:r>
    </w:p>
    <w:p w:rsidR="00D3588C" w:rsidRDefault="00C21200" w:rsidP="00C97FD1">
      <w:pPr>
        <w:pStyle w:val="PR2"/>
      </w:pPr>
      <w:r>
        <w:t xml:space="preserve">UL, </w:t>
      </w:r>
      <w:r w:rsidR="00D3588C">
        <w:t>CSD-1, FM</w:t>
      </w:r>
      <w:r>
        <w:t>, GE-GAP</w:t>
      </w:r>
      <w:r w:rsidR="00D3588C">
        <w:t xml:space="preserve"> or other insurance requirements</w:t>
      </w:r>
    </w:p>
    <w:p w:rsidR="00D3588C" w:rsidRDefault="00D3588C" w:rsidP="00C97FD1">
      <w:pPr>
        <w:pStyle w:val="PR2"/>
      </w:pPr>
      <w:r>
        <w:t>Indicator lights – as specified</w:t>
      </w:r>
    </w:p>
    <w:p w:rsidR="00D3588C" w:rsidRDefault="00D3588C" w:rsidP="00C97FD1">
      <w:pPr>
        <w:pStyle w:val="PR2"/>
      </w:pPr>
      <w:r w:rsidRPr="00D3588C">
        <w:t xml:space="preserve">Direct spark </w:t>
      </w:r>
      <w:r w:rsidR="003F657F" w:rsidRPr="00D3588C">
        <w:t>ignition</w:t>
      </w:r>
      <w:r w:rsidRPr="00D3588C">
        <w:t xml:space="preserve"> of oil (dual fuel burners)</w:t>
      </w:r>
    </w:p>
    <w:p w:rsidR="003F657F" w:rsidRDefault="003F657F" w:rsidP="00C97FD1">
      <w:pPr>
        <w:pStyle w:val="PR2"/>
      </w:pPr>
      <w:r w:rsidRPr="003F657F">
        <w:t>Boiler skid mounted burner control panel</w:t>
      </w:r>
    </w:p>
    <w:p w:rsidR="003F657F" w:rsidRPr="003F657F" w:rsidRDefault="003F657F" w:rsidP="00C97FD1">
      <w:pPr>
        <w:pStyle w:val="PR2"/>
      </w:pPr>
      <w:r w:rsidRPr="003F657F">
        <w:t>Boiler skid mounted burn</w:t>
      </w:r>
      <w:r w:rsidR="00C21200">
        <w:t>er oil pump set</w:t>
      </w:r>
      <w:bookmarkStart w:id="0" w:name="_GoBack"/>
      <w:bookmarkEnd w:id="0"/>
    </w:p>
    <w:p w:rsidR="003F657F" w:rsidRDefault="003F657F" w:rsidP="00C97FD1">
      <w:pPr>
        <w:pStyle w:val="PR2"/>
      </w:pPr>
      <w:r w:rsidRPr="003F657F">
        <w:t>Adjustable cam gas or oil me</w:t>
      </w:r>
      <w:r w:rsidR="00C21200">
        <w:t>tering valve(s)</w:t>
      </w:r>
    </w:p>
    <w:p w:rsidR="004D6FF5" w:rsidRDefault="004D6FF5" w:rsidP="00C97FD1">
      <w:pPr>
        <w:pStyle w:val="PR2"/>
      </w:pPr>
      <w:r>
        <w:t>Linkageless Controls</w:t>
      </w:r>
    </w:p>
    <w:p w:rsidR="004D6FF5" w:rsidRDefault="004D6FF5" w:rsidP="00C97FD1">
      <w:pPr>
        <w:pStyle w:val="PR3"/>
      </w:pPr>
      <w:r>
        <w:t>Siemens LMV</w:t>
      </w:r>
    </w:p>
    <w:p w:rsidR="004D6FF5" w:rsidRDefault="004D6FF5" w:rsidP="00C97FD1">
      <w:pPr>
        <w:pStyle w:val="PR3"/>
      </w:pPr>
      <w:r>
        <w:t>Honeywell ControLinks</w:t>
      </w:r>
    </w:p>
    <w:p w:rsidR="003F657F" w:rsidRPr="003F657F" w:rsidRDefault="003F657F" w:rsidP="00C97FD1">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1E" w:rsidRDefault="00631E1E">
      <w:r>
        <w:separator/>
      </w:r>
    </w:p>
  </w:endnote>
  <w:endnote w:type="continuationSeparator" w:id="0">
    <w:p w:rsidR="00631E1E" w:rsidRDefault="0063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D47469">
    <w:pPr>
      <w:pStyle w:val="Footer"/>
    </w:pPr>
    <w:r>
      <w:t>Form 2</w:t>
    </w:r>
    <w:r w:rsidR="00791EF6">
      <w:t>139</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1E" w:rsidRDefault="00631E1E">
      <w:r>
        <w:separator/>
      </w:r>
    </w:p>
  </w:footnote>
  <w:footnote w:type="continuationSeparator" w:id="0">
    <w:p w:rsidR="00631E1E" w:rsidRDefault="0063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03F33"/>
    <w:rsid w:val="00061AAF"/>
    <w:rsid w:val="000E7258"/>
    <w:rsid w:val="00101C31"/>
    <w:rsid w:val="00103A6F"/>
    <w:rsid w:val="001416DE"/>
    <w:rsid w:val="001A534B"/>
    <w:rsid w:val="001B12FE"/>
    <w:rsid w:val="001E2EE4"/>
    <w:rsid w:val="002C37BC"/>
    <w:rsid w:val="002C5E2F"/>
    <w:rsid w:val="002E50EE"/>
    <w:rsid w:val="003368AF"/>
    <w:rsid w:val="0037678A"/>
    <w:rsid w:val="00384584"/>
    <w:rsid w:val="00393C71"/>
    <w:rsid w:val="003F657F"/>
    <w:rsid w:val="00413AF2"/>
    <w:rsid w:val="004272C0"/>
    <w:rsid w:val="0044386A"/>
    <w:rsid w:val="004475C8"/>
    <w:rsid w:val="0048426E"/>
    <w:rsid w:val="004D109F"/>
    <w:rsid w:val="004D6FF5"/>
    <w:rsid w:val="004F6985"/>
    <w:rsid w:val="005028CB"/>
    <w:rsid w:val="00503D0B"/>
    <w:rsid w:val="00517005"/>
    <w:rsid w:val="00521EFF"/>
    <w:rsid w:val="005319C6"/>
    <w:rsid w:val="005D72DD"/>
    <w:rsid w:val="00631E1E"/>
    <w:rsid w:val="00641F31"/>
    <w:rsid w:val="00656C25"/>
    <w:rsid w:val="0069091B"/>
    <w:rsid w:val="00703D28"/>
    <w:rsid w:val="00751C0F"/>
    <w:rsid w:val="00791EF6"/>
    <w:rsid w:val="007C768A"/>
    <w:rsid w:val="0080626A"/>
    <w:rsid w:val="008167A8"/>
    <w:rsid w:val="008339EF"/>
    <w:rsid w:val="00861F82"/>
    <w:rsid w:val="008656C5"/>
    <w:rsid w:val="008705EC"/>
    <w:rsid w:val="00877472"/>
    <w:rsid w:val="0088457B"/>
    <w:rsid w:val="00886B44"/>
    <w:rsid w:val="008E4A56"/>
    <w:rsid w:val="00920178"/>
    <w:rsid w:val="00923591"/>
    <w:rsid w:val="00990271"/>
    <w:rsid w:val="00990E18"/>
    <w:rsid w:val="00A13B91"/>
    <w:rsid w:val="00A57714"/>
    <w:rsid w:val="00A720B6"/>
    <w:rsid w:val="00A850FE"/>
    <w:rsid w:val="00AB3485"/>
    <w:rsid w:val="00B36832"/>
    <w:rsid w:val="00B420EE"/>
    <w:rsid w:val="00B6077F"/>
    <w:rsid w:val="00B808EB"/>
    <w:rsid w:val="00B87D7F"/>
    <w:rsid w:val="00C0781E"/>
    <w:rsid w:val="00C15190"/>
    <w:rsid w:val="00C21200"/>
    <w:rsid w:val="00C73575"/>
    <w:rsid w:val="00C7780A"/>
    <w:rsid w:val="00C97FD1"/>
    <w:rsid w:val="00CA17F6"/>
    <w:rsid w:val="00CA62C7"/>
    <w:rsid w:val="00CB4904"/>
    <w:rsid w:val="00D3588C"/>
    <w:rsid w:val="00D47469"/>
    <w:rsid w:val="00D5540B"/>
    <w:rsid w:val="00D57C4C"/>
    <w:rsid w:val="00D71BCC"/>
    <w:rsid w:val="00DC40B2"/>
    <w:rsid w:val="00DC4877"/>
    <w:rsid w:val="00DE3601"/>
    <w:rsid w:val="00DE66B2"/>
    <w:rsid w:val="00E068EC"/>
    <w:rsid w:val="00E62E8B"/>
    <w:rsid w:val="00E753EC"/>
    <w:rsid w:val="00E77EF2"/>
    <w:rsid w:val="00EA658B"/>
    <w:rsid w:val="00EB3699"/>
    <w:rsid w:val="00EC079E"/>
    <w:rsid w:val="00F319CA"/>
    <w:rsid w:val="00F95086"/>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1778</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Radiant Section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4</cp:revision>
  <cp:lastPrinted>2015-05-27T19:32:00Z</cp:lastPrinted>
  <dcterms:created xsi:type="dcterms:W3CDTF">2015-05-27T19:46:00Z</dcterms:created>
  <dcterms:modified xsi:type="dcterms:W3CDTF">2015-06-03T17:57:00Z</dcterms:modified>
</cp:coreProperties>
</file>